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F7C5" w14:textId="31AEDB12" w:rsidR="00B47F35" w:rsidRDefault="00B47F35">
      <w:r>
        <w:t xml:space="preserve">Concept samenvatting KR 3 </w:t>
      </w:r>
      <w:r w:rsidR="00720771">
        <w:t xml:space="preserve">dd </w:t>
      </w:r>
      <w:r>
        <w:t>7</w:t>
      </w:r>
      <w:r w:rsidR="00720771">
        <w:t xml:space="preserve"> mei 2024</w:t>
      </w:r>
    </w:p>
    <w:p w14:paraId="3A20F0D6" w14:textId="77777777" w:rsidR="00720771" w:rsidRDefault="00720771"/>
    <w:p w14:paraId="2C3D3F77" w14:textId="1C6D74EC" w:rsidR="00720771" w:rsidRDefault="00720771">
      <w:r>
        <w:t xml:space="preserve">De </w:t>
      </w:r>
      <w:r w:rsidR="0098565D">
        <w:t>kerkenraad besprak en nam besluiten over de volgende zaken:</w:t>
      </w:r>
    </w:p>
    <w:p w14:paraId="4B4BE2CA" w14:textId="1586CB1C" w:rsidR="0098565D" w:rsidRDefault="004E5907" w:rsidP="004E5907">
      <w:pPr>
        <w:pStyle w:val="Lijstalinea"/>
        <w:numPr>
          <w:ilvl w:val="0"/>
          <w:numId w:val="1"/>
        </w:numPr>
      </w:pPr>
      <w:r>
        <w:t xml:space="preserve">De kerkenraad zal (deels) aanwezig zijn bij de door de classis belegde vergadering </w:t>
      </w:r>
      <w:r w:rsidR="00390279">
        <w:t xml:space="preserve">te Oost Souburg, op 4 juni 2024. De geplande KR 4 komt daarmee te vervallen, </w:t>
      </w:r>
      <w:r w:rsidR="005E6322">
        <w:t>eventuele dringende kwesties zullen via de mail worden besproken en ‘afgehandeld’.</w:t>
      </w:r>
    </w:p>
    <w:p w14:paraId="533D377E" w14:textId="204B7F9D" w:rsidR="005E6322" w:rsidRDefault="00195322" w:rsidP="004E5907">
      <w:pPr>
        <w:pStyle w:val="Lijstalinea"/>
        <w:numPr>
          <w:ilvl w:val="0"/>
          <w:numId w:val="1"/>
        </w:numPr>
      </w:pPr>
      <w:r>
        <w:t xml:space="preserve">Vanuit het gezamenlijk moderamen lagen twee verzoeken voor: </w:t>
      </w:r>
    </w:p>
    <w:p w14:paraId="02154AD9" w14:textId="636E6AD4" w:rsidR="001F7594" w:rsidRDefault="001F7594" w:rsidP="001F7594">
      <w:pPr>
        <w:pStyle w:val="Lijstalinea"/>
        <w:numPr>
          <w:ilvl w:val="1"/>
          <w:numId w:val="1"/>
        </w:numPr>
      </w:pPr>
      <w:r>
        <w:t xml:space="preserve">Iemand afvaardigen naar de beroepscommissie Koudekerke (ds. Los gaat in oktober aanstaande met </w:t>
      </w:r>
      <w:r w:rsidR="00313E5B">
        <w:t xml:space="preserve">emeritaat. De KR zal Rene Molenaar verzoeken om </w:t>
      </w:r>
      <w:r w:rsidR="00A44DBA">
        <w:t>de afvaardiging op zich te nemen;</w:t>
      </w:r>
    </w:p>
    <w:p w14:paraId="472BD353" w14:textId="7B20EC83" w:rsidR="00A44DBA" w:rsidRDefault="00A44DBA" w:rsidP="001F7594">
      <w:pPr>
        <w:pStyle w:val="Lijstalinea"/>
        <w:numPr>
          <w:ilvl w:val="1"/>
          <w:numId w:val="1"/>
        </w:numPr>
      </w:pPr>
      <w:r>
        <w:t>Versterking van redactie gezamenlijk kerkblad</w:t>
      </w:r>
      <w:r w:rsidR="00AD7169">
        <w:t xml:space="preserve">; ook ten aanzien van dat verzoek </w:t>
      </w:r>
      <w:r>
        <w:t xml:space="preserve"> </w:t>
      </w:r>
      <w:r w:rsidR="00AD7169">
        <w:t>vraagt de KR aan Rene Molenaar dat op zich te nemen.</w:t>
      </w:r>
    </w:p>
    <w:p w14:paraId="59667F2C" w14:textId="628012E4" w:rsidR="00705990" w:rsidRDefault="00705990" w:rsidP="00705990">
      <w:pPr>
        <w:pStyle w:val="Lijstalinea"/>
        <w:numPr>
          <w:ilvl w:val="0"/>
          <w:numId w:val="1"/>
        </w:numPr>
      </w:pPr>
      <w:r>
        <w:t xml:space="preserve">De KR heeft </w:t>
      </w:r>
      <w:r w:rsidR="009B1B2D">
        <w:t xml:space="preserve">haar goedkeuring verleend aan de jaarrekening </w:t>
      </w:r>
      <w:r w:rsidR="005E711C">
        <w:t xml:space="preserve">van het College van Kerkrentmeesters. </w:t>
      </w:r>
      <w:r w:rsidR="00414642">
        <w:t xml:space="preserve">Over 2023 is nog sprake van een beperkt tekort, de prognoses zijn </w:t>
      </w:r>
      <w:r w:rsidR="00EF08F2">
        <w:t xml:space="preserve">voor 2024 gunstig, er wordt een positief resultaat verwacht. </w:t>
      </w:r>
    </w:p>
    <w:p w14:paraId="4CEF2B23" w14:textId="4F208B1A" w:rsidR="00EF08F2" w:rsidRDefault="00EF08F2" w:rsidP="00705990">
      <w:pPr>
        <w:pStyle w:val="Lijstalinea"/>
        <w:numPr>
          <w:ilvl w:val="0"/>
          <w:numId w:val="1"/>
        </w:numPr>
      </w:pPr>
      <w:r>
        <w:t>Naar aanleiding van de jaarrekening is ook</w:t>
      </w:r>
      <w:r w:rsidR="00AF409A">
        <w:t xml:space="preserve"> </w:t>
      </w:r>
      <w:r>
        <w:t>gesproken over de ‘energietransit</w:t>
      </w:r>
      <w:r w:rsidR="00AF409A">
        <w:t>ie’</w:t>
      </w:r>
      <w:r>
        <w:t xml:space="preserve">. </w:t>
      </w:r>
      <w:r w:rsidR="00B47381">
        <w:t xml:space="preserve">Investeren in een warmtepomp en zonnepanelen </w:t>
      </w:r>
      <w:r w:rsidR="00CE54C9">
        <w:t>lijkt op dit moment niet opportuun (energiekosten zijn aanmerkelijk gedaald)</w:t>
      </w:r>
      <w:r w:rsidR="003D27CB">
        <w:t xml:space="preserve"> en haalbaar (gemeente Veere verbiedt plaatsing van een warmtepomp</w:t>
      </w:r>
      <w:r w:rsidR="00152D0F">
        <w:t xml:space="preserve">, gekoppeld aan het gebouw; gemeente Veere wil niet meedenken over ‘gezamenlijke’ aanpak zonnepanelen (in combi met fietsenstalling). </w:t>
      </w:r>
      <w:r w:rsidR="00091D29">
        <w:t>Onderzocht wordt of het haalbaar en betaalbaar is om richting ‘dak-isolatie’ iets te doen.</w:t>
      </w:r>
    </w:p>
    <w:p w14:paraId="469062BD" w14:textId="6D1A9894" w:rsidR="00EB38A8" w:rsidRDefault="008B295F" w:rsidP="00705990">
      <w:pPr>
        <w:pStyle w:val="Lijstalinea"/>
        <w:numPr>
          <w:ilvl w:val="0"/>
          <w:numId w:val="1"/>
        </w:numPr>
      </w:pPr>
      <w:r>
        <w:t xml:space="preserve">In het </w:t>
      </w:r>
      <w:proofErr w:type="spellStart"/>
      <w:r>
        <w:t>moderamenoverleg</w:t>
      </w:r>
      <w:proofErr w:type="spellEnd"/>
      <w:r>
        <w:t xml:space="preserve"> van </w:t>
      </w:r>
      <w:r w:rsidR="0057271E">
        <w:t xml:space="preserve">23 april </w:t>
      </w:r>
      <w:proofErr w:type="spellStart"/>
      <w:r w:rsidR="0057271E">
        <w:t>jl</w:t>
      </w:r>
      <w:proofErr w:type="spellEnd"/>
      <w:r w:rsidR="0057271E">
        <w:t xml:space="preserve"> is kort aandacht gevraagd voor een eventuele mogelijkheid om de verkoop van de Wegwijzer te overwegen. Vanwege gunstige </w:t>
      </w:r>
      <w:r w:rsidR="009B04DF">
        <w:t xml:space="preserve">financiële vooruitzichten is </w:t>
      </w:r>
      <w:r w:rsidR="00A336DF">
        <w:t xml:space="preserve">de gedachte geopperd om de Wegwijzer te behouden en in te zetten voor </w:t>
      </w:r>
      <w:r w:rsidR="00D37A08">
        <w:t xml:space="preserve">PSCC activiteiten. </w:t>
      </w:r>
      <w:r w:rsidR="00E125C4">
        <w:t xml:space="preserve">In de KR is deze gedachte kort aan de orde geweest, met de vraag naar de mogelijkheid om in een overleg tussen </w:t>
      </w:r>
      <w:r w:rsidR="004D26F4">
        <w:t>diaconie en kerkrentmeesters een en ander nader re verkennen. Van de kant van de diacon</w:t>
      </w:r>
      <w:r w:rsidR="00C233AE">
        <w:t xml:space="preserve">ie is ingestemd met een dergelijk gesprek, echter onder de uitdrukkelijke </w:t>
      </w:r>
      <w:r w:rsidR="00375A69">
        <w:t xml:space="preserve">vermelding dat ‘niet verkopen’ geen optie meer is. </w:t>
      </w:r>
    </w:p>
    <w:p w14:paraId="5C26645A" w14:textId="77777777" w:rsidR="002550CA" w:rsidRDefault="00CE7BC2" w:rsidP="00705990">
      <w:pPr>
        <w:pStyle w:val="Lijstalinea"/>
        <w:numPr>
          <w:ilvl w:val="0"/>
          <w:numId w:val="1"/>
        </w:numPr>
      </w:pPr>
      <w:r>
        <w:t xml:space="preserve">Er is gesproken over een onmiddellijke </w:t>
      </w:r>
      <w:r w:rsidR="00890EF7">
        <w:t>‘</w:t>
      </w:r>
      <w:r>
        <w:t>vacature</w:t>
      </w:r>
      <w:r w:rsidR="00890EF7">
        <w:t xml:space="preserve">’ bij de taakgroep pastoraat en drie aanstaande </w:t>
      </w:r>
      <w:r w:rsidR="00F00D7B">
        <w:t>‘</w:t>
      </w:r>
      <w:r w:rsidR="00890EF7">
        <w:t>vacatures</w:t>
      </w:r>
      <w:r w:rsidR="00F00D7B">
        <w:t xml:space="preserve">’ bij de taakgroep diaconie. </w:t>
      </w:r>
      <w:r w:rsidR="00716DF2">
        <w:t xml:space="preserve">Besloten is om – naast het actief benaderen van mensen – de regel vanuit de kerkorde </w:t>
      </w:r>
      <w:r w:rsidR="00F83A31">
        <w:t xml:space="preserve">opnieuw in ere te herstellen: de vacatures worden (ook) afgekondigd met de oproep om bij eventuele belangstelling </w:t>
      </w:r>
      <w:r w:rsidR="00BD2524">
        <w:t xml:space="preserve">je te melden. Afkondiging vindt plaats in de eredienst op </w:t>
      </w:r>
      <w:r w:rsidR="002550CA">
        <w:t>19 mei a.s.</w:t>
      </w:r>
    </w:p>
    <w:p w14:paraId="09B2A1B1" w14:textId="324CC9DB" w:rsidR="0033589B" w:rsidRDefault="0033589B" w:rsidP="00705990">
      <w:pPr>
        <w:pStyle w:val="Lijstalinea"/>
        <w:numPr>
          <w:ilvl w:val="0"/>
          <w:numId w:val="1"/>
        </w:numPr>
      </w:pPr>
      <w:r>
        <w:t xml:space="preserve">In het kader van de vacatures is ook gesproken over een mogelijk scenario van </w:t>
      </w:r>
      <w:r>
        <w:rPr>
          <w:i/>
          <w:iCs/>
        </w:rPr>
        <w:t>Lichter kerk</w:t>
      </w:r>
      <w:r>
        <w:t xml:space="preserve"> zijn. Dat kan op verschillende manieren:</w:t>
      </w:r>
    </w:p>
    <w:p w14:paraId="6576DC3D" w14:textId="15639D36" w:rsidR="0033589B" w:rsidRDefault="00CB0A16" w:rsidP="00CB0A16">
      <w:pPr>
        <w:pStyle w:val="Lijstalinea"/>
        <w:numPr>
          <w:ilvl w:val="1"/>
          <w:numId w:val="1"/>
        </w:numPr>
      </w:pPr>
      <w:r>
        <w:lastRenderedPageBreak/>
        <w:t xml:space="preserve">Teruggaan naar de </w:t>
      </w:r>
      <w:r w:rsidR="00E9084D">
        <w:t>minimale</w:t>
      </w:r>
      <w:r>
        <w:t xml:space="preserve"> bezetting van de ambten: 2 ouderlingen, 2 diakenen, 2 ouderling-kerkrentmeesters</w:t>
      </w:r>
      <w:r w:rsidR="00587EC8">
        <w:t>; bij een dergelijke minimale bezetting moet wel voorzien worden in een uitbreiding van de taakgroepen met mensen die ‘taken verrichten’ zonder ambtsdrager te zijn</w:t>
      </w:r>
    </w:p>
    <w:p w14:paraId="6D57D8EB" w14:textId="7F52AAB0" w:rsidR="00587EC8" w:rsidRDefault="00E9084D" w:rsidP="00CB0A16">
      <w:pPr>
        <w:pStyle w:val="Lijstalinea"/>
        <w:numPr>
          <w:ilvl w:val="1"/>
          <w:numId w:val="1"/>
        </w:numPr>
      </w:pPr>
      <w:r>
        <w:t xml:space="preserve">Er kan ook gekozen worden om, bv met de kring- gemeentes (Koudekerke en Biggekerke/ Meliskerke en Zoutelande) toe te werken naar een ‘overkoepelende kerkenraad en </w:t>
      </w:r>
      <w:r w:rsidR="00EF6933">
        <w:t xml:space="preserve">taakgroepen’. In een volgend gezamenlijk moderamen zullen we </w:t>
      </w:r>
      <w:r w:rsidR="009C5119">
        <w:t>deze mogelijkheid opnieuw agenderen en nader verkennen. Een en ander is afhankelijk van gevoelde noodzaak en nut.</w:t>
      </w:r>
    </w:p>
    <w:p w14:paraId="34990FF2" w14:textId="77777777" w:rsidR="003A744F" w:rsidRDefault="002A5EB9" w:rsidP="00705990">
      <w:pPr>
        <w:pStyle w:val="Lijstalinea"/>
        <w:numPr>
          <w:ilvl w:val="0"/>
          <w:numId w:val="1"/>
        </w:numPr>
      </w:pPr>
      <w:r>
        <w:t xml:space="preserve">Per 1 augustus is er tevens een vacature voor het webmaster-schap. </w:t>
      </w:r>
      <w:r w:rsidR="00887F58">
        <w:t>Rene Molenaar zal allereerst met de huidige assistent webmaster overleggen over de vraag hoe deze vacature in te vullen.</w:t>
      </w:r>
    </w:p>
    <w:p w14:paraId="4FE5BE43" w14:textId="737BF80F" w:rsidR="00CE7BC2" w:rsidRDefault="003A744F" w:rsidP="00705990">
      <w:pPr>
        <w:pStyle w:val="Lijstalinea"/>
        <w:numPr>
          <w:ilvl w:val="0"/>
          <w:numId w:val="1"/>
        </w:numPr>
      </w:pPr>
      <w:r>
        <w:t xml:space="preserve">Er is kort gesproken over de </w:t>
      </w:r>
      <w:r w:rsidR="00590546">
        <w:t>(nieuwe) digitale nieuwsbrief. Er zijn geluiden dat nogal wat ‘abonnees’ de tweede brief niet hebben ontvangen. Ook is geconstateerd dat het huidige format waarin de nieuwsbrief verschijnt niet echt aantrekkelijk oogt..</w:t>
      </w:r>
      <w:r w:rsidR="00890EF7">
        <w:t xml:space="preserve"> </w:t>
      </w:r>
    </w:p>
    <w:sectPr w:rsidR="00CE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23E6"/>
    <w:multiLevelType w:val="hybridMultilevel"/>
    <w:tmpl w:val="B3F68A0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5"/>
    <w:rsid w:val="00091D29"/>
    <w:rsid w:val="00152D0F"/>
    <w:rsid w:val="00195322"/>
    <w:rsid w:val="001F7594"/>
    <w:rsid w:val="002550CA"/>
    <w:rsid w:val="002A5EB9"/>
    <w:rsid w:val="00313E5B"/>
    <w:rsid w:val="0033589B"/>
    <w:rsid w:val="00375A69"/>
    <w:rsid w:val="00390279"/>
    <w:rsid w:val="003A744F"/>
    <w:rsid w:val="003D27CB"/>
    <w:rsid w:val="00403D03"/>
    <w:rsid w:val="00414642"/>
    <w:rsid w:val="004B1A7B"/>
    <w:rsid w:val="004D26F4"/>
    <w:rsid w:val="004E5907"/>
    <w:rsid w:val="004F68D7"/>
    <w:rsid w:val="0057271E"/>
    <w:rsid w:val="00587EC8"/>
    <w:rsid w:val="00590546"/>
    <w:rsid w:val="005E6322"/>
    <w:rsid w:val="005E711C"/>
    <w:rsid w:val="00705990"/>
    <w:rsid w:val="00716DF2"/>
    <w:rsid w:val="00720771"/>
    <w:rsid w:val="00887F58"/>
    <w:rsid w:val="00890EF7"/>
    <w:rsid w:val="008B295F"/>
    <w:rsid w:val="0098565D"/>
    <w:rsid w:val="009B04DF"/>
    <w:rsid w:val="009B1B2D"/>
    <w:rsid w:val="009C5119"/>
    <w:rsid w:val="00A336DF"/>
    <w:rsid w:val="00A44DBA"/>
    <w:rsid w:val="00AD7169"/>
    <w:rsid w:val="00AF409A"/>
    <w:rsid w:val="00B47381"/>
    <w:rsid w:val="00B47F35"/>
    <w:rsid w:val="00B71E40"/>
    <w:rsid w:val="00BD2524"/>
    <w:rsid w:val="00C233AE"/>
    <w:rsid w:val="00CB0A16"/>
    <w:rsid w:val="00CE54C9"/>
    <w:rsid w:val="00CE7BC2"/>
    <w:rsid w:val="00D37A08"/>
    <w:rsid w:val="00E125C4"/>
    <w:rsid w:val="00E9084D"/>
    <w:rsid w:val="00EB38A8"/>
    <w:rsid w:val="00EE3130"/>
    <w:rsid w:val="00EF08F2"/>
    <w:rsid w:val="00EF6933"/>
    <w:rsid w:val="00F00D7B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B7CDF"/>
  <w15:chartTrackingRefBased/>
  <w15:docId w15:val="{04CC7A3E-F194-104B-B2BE-12B7EF1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7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7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7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7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7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7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7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7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7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7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7F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7F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7F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7F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7F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7F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7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7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7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7F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7F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7F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7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7F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7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Kort</dc:creator>
  <cp:keywords/>
  <dc:description/>
  <cp:lastModifiedBy>Barbara de Kort</cp:lastModifiedBy>
  <cp:revision>2</cp:revision>
  <dcterms:created xsi:type="dcterms:W3CDTF">2024-05-08T13:06:00Z</dcterms:created>
  <dcterms:modified xsi:type="dcterms:W3CDTF">2024-05-08T13:06:00Z</dcterms:modified>
</cp:coreProperties>
</file>